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B7AF9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A797721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422A14">
        <w:rPr>
          <w:rFonts w:asciiTheme="minorHAnsi" w:hAnsiTheme="minorHAnsi"/>
        </w:rPr>
        <w:t xml:space="preserve">assembling the </w:t>
      </w:r>
      <w:r w:rsidR="00E84A36">
        <w:rPr>
          <w:rFonts w:asciiTheme="minorHAnsi" w:hAnsiTheme="minorHAnsi"/>
        </w:rPr>
        <w:t>bearing on an orbital Genesys machine</w:t>
      </w:r>
      <w:r w:rsidR="00422A14">
        <w:rPr>
          <w:rFonts w:asciiTheme="minorHAnsi" w:hAnsiTheme="minorHAnsi"/>
        </w:rPr>
        <w:t xml:space="preserve">.  </w:t>
      </w:r>
    </w:p>
    <w:p w14:paraId="10DBEA3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FB4B617" w14:textId="77777777" w:rsidR="00C958E2" w:rsidRPr="00422A14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7A210B">
        <w:rPr>
          <w:rFonts w:asciiTheme="minorHAnsi" w:hAnsiTheme="minorHAnsi"/>
        </w:rPr>
        <w:t>the following</w:t>
      </w:r>
      <w:r>
        <w:rPr>
          <w:rFonts w:asciiTheme="minorHAnsi" w:hAnsiTheme="minorHAnsi"/>
        </w:rPr>
        <w:t xml:space="preserve"> ID’s:</w:t>
      </w:r>
    </w:p>
    <w:p w14:paraId="32BA6B18" w14:textId="7209C313" w:rsidR="00422A14" w:rsidRDefault="00422A14" w:rsidP="00422A14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E84A36">
        <w:rPr>
          <w:rFonts w:asciiTheme="minorHAnsi" w:hAnsiTheme="minorHAnsi"/>
        </w:rPr>
        <w:t>50322</w:t>
      </w:r>
      <w:r>
        <w:rPr>
          <w:rFonts w:asciiTheme="minorHAnsi" w:hAnsiTheme="minorHAnsi"/>
        </w:rPr>
        <w:t>EQS06</w:t>
      </w:r>
      <w:r w:rsidR="00E84A36">
        <w:rPr>
          <w:rFonts w:asciiTheme="minorHAnsi" w:hAnsiTheme="minorHAnsi"/>
        </w:rPr>
        <w:t>00BE1200 – Orbital Head Assembly</w:t>
      </w:r>
      <w:r w:rsidR="00254DED">
        <w:rPr>
          <w:rFonts w:asciiTheme="minorHAnsi" w:hAnsiTheme="minorHAnsi"/>
        </w:rPr>
        <w:t xml:space="preserve"> (MSAS)</w:t>
      </w:r>
    </w:p>
    <w:p w14:paraId="5685D0AF" w14:textId="48FC0E5A" w:rsidR="00254DED" w:rsidRPr="00422A14" w:rsidRDefault="00254DED" w:rsidP="00422A14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EP50291EQS0600BE1200 – Orbital Head Assembly (G20)</w:t>
      </w:r>
    </w:p>
    <w:p w14:paraId="34AB5049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2B33CED2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7D922102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6A0937F2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7EB4203E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5F45E8D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802D6A1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3FF09363" w14:textId="756152B6" w:rsidR="00422A14" w:rsidRDefault="00206C19" w:rsidP="00E84A36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84A36">
        <w:rPr>
          <w:rFonts w:asciiTheme="minorHAnsi" w:hAnsiTheme="minorHAnsi" w:cs="Arial"/>
        </w:rPr>
        <w:t xml:space="preserve">Start with an orbital bearing hub (E28525). </w:t>
      </w:r>
      <w:r w:rsidR="00703B39">
        <w:rPr>
          <w:rFonts w:asciiTheme="minorHAnsi" w:hAnsiTheme="minorHAnsi" w:cs="Arial"/>
        </w:rPr>
        <w:t xml:space="preserve">Apply </w:t>
      </w:r>
      <w:r w:rsidR="00703B39" w:rsidRPr="00372555">
        <w:rPr>
          <w:rFonts w:asciiTheme="minorHAnsi" w:hAnsiTheme="minorHAnsi" w:cs="Arial"/>
          <w:u w:val="single"/>
        </w:rPr>
        <w:t xml:space="preserve">green </w:t>
      </w:r>
      <w:r w:rsidR="00372555" w:rsidRPr="00372555">
        <w:rPr>
          <w:rFonts w:asciiTheme="minorHAnsi" w:hAnsiTheme="minorHAnsi" w:cs="Arial"/>
          <w:u w:val="single"/>
        </w:rPr>
        <w:t>Loctite</w:t>
      </w:r>
      <w:r w:rsidR="00703B39">
        <w:rPr>
          <w:rFonts w:asciiTheme="minorHAnsi" w:hAnsiTheme="minorHAnsi" w:cs="Arial"/>
        </w:rPr>
        <w:t xml:space="preserve"> to inside of </w:t>
      </w:r>
      <w:r w:rsidR="00372555">
        <w:rPr>
          <w:rFonts w:asciiTheme="minorHAnsi" w:hAnsiTheme="minorHAnsi" w:cs="Arial"/>
        </w:rPr>
        <w:t xml:space="preserve">the </w:t>
      </w:r>
      <w:r w:rsidR="00703B39">
        <w:rPr>
          <w:rFonts w:asciiTheme="minorHAnsi" w:hAnsiTheme="minorHAnsi" w:cs="Arial"/>
        </w:rPr>
        <w:t>bear</w:t>
      </w:r>
      <w:r w:rsidR="00372555">
        <w:rPr>
          <w:rFonts w:asciiTheme="minorHAnsi" w:hAnsiTheme="minorHAnsi" w:cs="Arial"/>
        </w:rPr>
        <w:t>ing</w:t>
      </w:r>
      <w:r w:rsidR="00703B39">
        <w:rPr>
          <w:rFonts w:asciiTheme="minorHAnsi" w:hAnsiTheme="minorHAnsi" w:cs="Arial"/>
        </w:rPr>
        <w:t xml:space="preserve"> hub.</w:t>
      </w:r>
      <w:r w:rsidR="00E84A36">
        <w:rPr>
          <w:rFonts w:asciiTheme="minorHAnsi" w:hAnsiTheme="minorHAnsi" w:cs="Arial"/>
        </w:rPr>
        <w:t xml:space="preserve"> Press a bearing (E28524) into the hub using the tool provided.  </w:t>
      </w:r>
      <w:r w:rsidR="00FD5FA5">
        <w:rPr>
          <w:rFonts w:asciiTheme="minorHAnsi" w:hAnsiTheme="minorHAnsi" w:cs="Arial"/>
        </w:rPr>
        <w:t xml:space="preserve">For this step, the “B” side of the tool should be facing </w:t>
      </w:r>
      <w:r w:rsidR="00654C25">
        <w:rPr>
          <w:rFonts w:asciiTheme="minorHAnsi" w:hAnsiTheme="minorHAnsi" w:cs="Arial"/>
          <w:color w:val="FF0000"/>
          <w:u w:val="single"/>
        </w:rPr>
        <w:t>down</w:t>
      </w:r>
      <w:r w:rsidR="00FD5FA5">
        <w:rPr>
          <w:rFonts w:asciiTheme="minorHAnsi" w:hAnsiTheme="minorHAnsi" w:cs="Arial"/>
        </w:rPr>
        <w:t>.  This will e</w:t>
      </w:r>
      <w:r w:rsidR="00E84A36">
        <w:rPr>
          <w:rFonts w:asciiTheme="minorHAnsi" w:hAnsiTheme="minorHAnsi" w:cs="Arial"/>
        </w:rPr>
        <w:t>nsure the tool is in the proper orientation so that it contacts to outer race of the bearing.</w:t>
      </w:r>
      <w:r w:rsidR="0064052A">
        <w:rPr>
          <w:rFonts w:asciiTheme="minorHAnsi" w:hAnsiTheme="minorHAnsi" w:cs="Arial"/>
        </w:rPr>
        <w:t xml:space="preserve">  Make sure the bearing is square to the housing prior to pressing.  Once the bearing hits the shoulder of the hub, do not press any more.</w:t>
      </w:r>
    </w:p>
    <w:p w14:paraId="0B531FF3" w14:textId="77777777" w:rsidR="00E84A36" w:rsidRPr="00126788" w:rsidRDefault="00FD5FA5" w:rsidP="00E84A36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3792D9" wp14:editId="4F096BF8">
                <wp:simplePos x="0" y="0"/>
                <wp:positionH relativeFrom="column">
                  <wp:posOffset>1211580</wp:posOffset>
                </wp:positionH>
                <wp:positionV relativeFrom="paragraph">
                  <wp:posOffset>415290</wp:posOffset>
                </wp:positionV>
                <wp:extent cx="495300" cy="251460"/>
                <wp:effectExtent l="19050" t="19050" r="57150" b="533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514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3680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95.4pt;margin-top:32.7pt;width:39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7FDA77" wp14:editId="3EECEB1C">
            <wp:extent cx="1952715" cy="183388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3579" cy="184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 </w:t>
      </w:r>
      <w:r w:rsidR="00E84A36">
        <w:rPr>
          <w:noProof/>
        </w:rPr>
        <w:drawing>
          <wp:inline distT="0" distB="0" distL="0" distR="0" wp14:anchorId="22046FE2" wp14:editId="1F44FB5C">
            <wp:extent cx="1854421" cy="2277898"/>
            <wp:effectExtent l="0" t="2223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0553" cy="23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A36">
        <w:rPr>
          <w:rFonts w:asciiTheme="minorHAnsi" w:hAnsiTheme="minorHAnsi" w:cs="Arial"/>
        </w:rPr>
        <w:t xml:space="preserve">  </w:t>
      </w:r>
      <w:r w:rsidR="00E84A36">
        <w:rPr>
          <w:noProof/>
        </w:rPr>
        <w:drawing>
          <wp:inline distT="0" distB="0" distL="0" distR="0" wp14:anchorId="346BAC20" wp14:editId="33F98BD6">
            <wp:extent cx="1908747" cy="1809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1168" cy="182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D5EBC" w14:textId="77777777" w:rsidR="00E84A36" w:rsidRDefault="00E84A36" w:rsidP="00E84A36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Take the installation tool and place it under the bearing assembly s</w:t>
      </w:r>
      <w:r w:rsidR="00FD5FA5">
        <w:rPr>
          <w:rFonts w:asciiTheme="minorHAnsi" w:hAnsiTheme="minorHAnsi" w:cs="Arial"/>
        </w:rPr>
        <w:t xml:space="preserve">o that the bearing sits on it.  The “C” side of the tool should be facing </w:t>
      </w:r>
      <w:r w:rsidR="00FD5FA5" w:rsidRPr="00654C25">
        <w:rPr>
          <w:rFonts w:asciiTheme="minorHAnsi" w:hAnsiTheme="minorHAnsi" w:cs="Arial"/>
          <w:color w:val="FF0000"/>
          <w:u w:val="single"/>
        </w:rPr>
        <w:t>up</w:t>
      </w:r>
      <w:r w:rsidR="00FD5FA5">
        <w:rPr>
          <w:rFonts w:asciiTheme="minorHAnsi" w:hAnsiTheme="minorHAnsi" w:cs="Arial"/>
        </w:rPr>
        <w:t xml:space="preserve">.  </w:t>
      </w:r>
      <w:r>
        <w:rPr>
          <w:rFonts w:asciiTheme="minorHAnsi" w:hAnsiTheme="minorHAnsi" w:cs="Arial"/>
        </w:rPr>
        <w:t>Ensure that it is in the proper orientation (as shown).  The tool will support the inner race of the bearing.</w:t>
      </w:r>
    </w:p>
    <w:p w14:paraId="29280147" w14:textId="77777777" w:rsidR="00E84A36" w:rsidRPr="00126788" w:rsidRDefault="00E84A36" w:rsidP="00E84A3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5B49023" wp14:editId="7B0A37B3">
            <wp:extent cx="3340013" cy="218313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9418" cy="220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5207B594" wp14:editId="0CCDC9CF">
            <wp:extent cx="2183178" cy="2465137"/>
            <wp:effectExtent l="0" t="762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00527" cy="248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D65C" w14:textId="3D05FB1F" w:rsidR="00E84A36" w:rsidRDefault="00E84A36" w:rsidP="00E84A36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Press an eccentric bearing hub (E28522</w:t>
      </w:r>
      <w:r w:rsidR="00372555">
        <w:rPr>
          <w:rFonts w:asciiTheme="minorHAnsi" w:hAnsiTheme="minorHAnsi" w:cs="Arial"/>
        </w:rPr>
        <w:t xml:space="preserve"> for MSAS / E29025 for G20</w:t>
      </w:r>
      <w:r>
        <w:rPr>
          <w:rFonts w:asciiTheme="minorHAnsi" w:hAnsiTheme="minorHAnsi" w:cs="Arial"/>
        </w:rPr>
        <w:t>) into the bearing.</w:t>
      </w:r>
      <w:r w:rsidR="0064052A">
        <w:rPr>
          <w:rFonts w:asciiTheme="minorHAnsi" w:hAnsiTheme="minorHAnsi" w:cs="Arial"/>
        </w:rPr>
        <w:t xml:space="preserve">  Once the shoulder on the hub hits the bearing, do not press any more.</w:t>
      </w:r>
      <w:r>
        <w:rPr>
          <w:rFonts w:asciiTheme="minorHAnsi" w:hAnsiTheme="minorHAnsi" w:cs="Arial"/>
        </w:rPr>
        <w:t xml:space="preserve">  Remove the assembly.</w:t>
      </w:r>
      <w:r w:rsidR="00654C25">
        <w:rPr>
          <w:rFonts w:asciiTheme="minorHAnsi" w:hAnsiTheme="minorHAnsi" w:cs="Arial"/>
        </w:rPr>
        <w:t xml:space="preserve">  Ensure the bearing spins easily.</w:t>
      </w:r>
    </w:p>
    <w:p w14:paraId="06BD71E6" w14:textId="77777777" w:rsidR="00E84A36" w:rsidRDefault="00E84A36" w:rsidP="00E84A3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DC3B1E9" wp14:editId="678D1BD2">
            <wp:extent cx="2418414" cy="2561879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097" cy="25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2B7141E0" wp14:editId="32F8E825">
            <wp:extent cx="3422013" cy="255993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3684" cy="258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73C61" w14:textId="77777777" w:rsidR="00D40F06" w:rsidRDefault="00D40F06" w:rsidP="00E84A36">
      <w:pPr>
        <w:jc w:val="center"/>
        <w:rPr>
          <w:rFonts w:asciiTheme="minorHAnsi" w:hAnsiTheme="minorHAnsi" w:cs="Arial"/>
        </w:rPr>
      </w:pPr>
    </w:p>
    <w:p w14:paraId="72641513" w14:textId="77777777" w:rsidR="00D40F06" w:rsidRDefault="00D40F06" w:rsidP="00E84A36">
      <w:pPr>
        <w:jc w:val="center"/>
        <w:rPr>
          <w:rFonts w:asciiTheme="minorHAnsi" w:hAnsiTheme="minorHAnsi" w:cs="Arial"/>
        </w:rPr>
      </w:pPr>
    </w:p>
    <w:p w14:paraId="048970D1" w14:textId="77777777" w:rsidR="00D40F06" w:rsidRDefault="00D40F06" w:rsidP="00E84A36">
      <w:pPr>
        <w:jc w:val="center"/>
        <w:rPr>
          <w:rFonts w:asciiTheme="minorHAnsi" w:hAnsiTheme="minorHAnsi" w:cs="Arial"/>
        </w:rPr>
      </w:pPr>
    </w:p>
    <w:p w14:paraId="1BF7F081" w14:textId="297FA02A" w:rsidR="00E84A36" w:rsidRDefault="00E84A36" w:rsidP="00E84A36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Install an ID snap ring (E28632) into the bearing hub.</w:t>
      </w:r>
      <w:r w:rsidR="00FD5FA5">
        <w:rPr>
          <w:rFonts w:asciiTheme="minorHAnsi" w:hAnsiTheme="minorHAnsi" w:cs="Arial"/>
        </w:rPr>
        <w:t xml:space="preserve">  Ensure it is properly seated in the groove all the way around.  </w:t>
      </w:r>
    </w:p>
    <w:p w14:paraId="11D246E1" w14:textId="77777777" w:rsidR="00D40F06" w:rsidRDefault="00D40F06" w:rsidP="00D40F06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AF5DA30" w14:textId="77777777" w:rsidR="00D40F06" w:rsidRDefault="00D40F06" w:rsidP="00D40F06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EAF02" wp14:editId="0CBC91DB">
                <wp:simplePos x="0" y="0"/>
                <wp:positionH relativeFrom="column">
                  <wp:posOffset>3348842</wp:posOffset>
                </wp:positionH>
                <wp:positionV relativeFrom="paragraph">
                  <wp:posOffset>168786</wp:posOffset>
                </wp:positionV>
                <wp:extent cx="427511" cy="285008"/>
                <wp:effectExtent l="38100" t="19050" r="10795" b="393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7511" cy="28500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E8BE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63.7pt;margin-top:13.3pt;width:33.65pt;height:22.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3445E4" wp14:editId="256A12AC">
            <wp:extent cx="1518038" cy="1665105"/>
            <wp:effectExtent l="254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0159" cy="171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042F8" w14:textId="77777777" w:rsidR="00D40F06" w:rsidRDefault="00D40F06" w:rsidP="00D40F06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6ED614A2" w14:textId="2030452D" w:rsidR="00E84A36" w:rsidRDefault="00E84A36" w:rsidP="00E84A36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Install an OD snap ring (E28529) onto the bearing hub.</w:t>
      </w:r>
      <w:r w:rsidR="00FD5FA5">
        <w:rPr>
          <w:rFonts w:asciiTheme="minorHAnsi" w:hAnsiTheme="minorHAnsi" w:cs="Arial"/>
        </w:rPr>
        <w:t xml:space="preserve">  Ensure it is properly seated in the groove all the way around.  </w:t>
      </w:r>
    </w:p>
    <w:p w14:paraId="25E28450" w14:textId="77777777" w:rsidR="00D40F06" w:rsidRDefault="00D40F06" w:rsidP="00D40F06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7DFAB578" w14:textId="77777777" w:rsidR="00D40F06" w:rsidRDefault="00D40F06" w:rsidP="00D40F06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5B17F7" wp14:editId="4EB34382">
                <wp:simplePos x="0" y="0"/>
                <wp:positionH relativeFrom="column">
                  <wp:posOffset>3274060</wp:posOffset>
                </wp:positionH>
                <wp:positionV relativeFrom="paragraph">
                  <wp:posOffset>851535</wp:posOffset>
                </wp:positionV>
                <wp:extent cx="237506" cy="665018"/>
                <wp:effectExtent l="57150" t="38100" r="29210" b="2095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506" cy="66501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499D8A" id="Straight Arrow Connector 7" o:spid="_x0000_s1026" type="#_x0000_t32" style="position:absolute;margin-left:257.8pt;margin-top:67.05pt;width:18.7pt;height:52.3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31B7E7" wp14:editId="6469056A">
            <wp:extent cx="1546339" cy="1867999"/>
            <wp:effectExtent l="0" t="8255" r="762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3916" cy="190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B694" w14:textId="77777777" w:rsidR="00D40F06" w:rsidRDefault="00D40F06" w:rsidP="00D40F06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1A391A85" w14:textId="76722AFF" w:rsidR="00E84A36" w:rsidRDefault="00E84A36" w:rsidP="00E84A36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the orbital counterweight bracket (E28523</w:t>
      </w:r>
      <w:r w:rsidR="00372555">
        <w:rPr>
          <w:rFonts w:asciiTheme="minorHAnsi" w:hAnsiTheme="minorHAnsi" w:cs="Arial"/>
        </w:rPr>
        <w:t xml:space="preserve"> for MSAS / G20 for E28009</w:t>
      </w:r>
      <w:r>
        <w:rPr>
          <w:rFonts w:asciiTheme="minorHAnsi" w:hAnsiTheme="minorHAnsi" w:cs="Arial"/>
        </w:rPr>
        <w:t xml:space="preserve">) using 4 screws (E29431).  </w:t>
      </w:r>
      <w:r w:rsidRPr="00FD5FA5">
        <w:rPr>
          <w:rFonts w:asciiTheme="minorHAnsi" w:hAnsiTheme="minorHAnsi" w:cs="Arial"/>
          <w:color w:val="0070C0"/>
          <w:u w:val="single"/>
        </w:rPr>
        <w:t xml:space="preserve">Use blue Loctite </w:t>
      </w:r>
      <w:r>
        <w:rPr>
          <w:rFonts w:asciiTheme="minorHAnsi" w:hAnsiTheme="minorHAnsi" w:cs="Arial"/>
        </w:rPr>
        <w:t>on the threads</w:t>
      </w:r>
      <w:r w:rsidR="00372555">
        <w:rPr>
          <w:rFonts w:asciiTheme="minorHAnsi" w:hAnsiTheme="minorHAnsi" w:cs="Arial"/>
        </w:rPr>
        <w:t>.</w:t>
      </w:r>
    </w:p>
    <w:p w14:paraId="1BBB1020" w14:textId="77777777" w:rsidR="00D40F06" w:rsidRPr="00126788" w:rsidRDefault="00D40F06" w:rsidP="00D40F06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FD5FA5">
        <w:rPr>
          <w:noProof/>
        </w:rPr>
        <w:drawing>
          <wp:inline distT="0" distB="0" distL="0" distR="0" wp14:anchorId="2C018DF3" wp14:editId="52AF5FF8">
            <wp:extent cx="1977577" cy="2362200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91147" cy="237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FA5">
        <w:rPr>
          <w:rFonts w:asciiTheme="minorHAnsi" w:hAnsiTheme="minorHAnsi" w:cs="Arial"/>
        </w:rPr>
        <w:t xml:space="preserve">  </w:t>
      </w:r>
      <w:r w:rsidR="00FD5FA5">
        <w:rPr>
          <w:noProof/>
        </w:rPr>
        <w:drawing>
          <wp:inline distT="0" distB="0" distL="0" distR="0" wp14:anchorId="2D018BE1" wp14:editId="2F6007F6">
            <wp:extent cx="1828800" cy="2334296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2066" cy="235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4AC1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594EB19E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B00DCA1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2B1CEB59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EAB1F80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D87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430830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58D3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2CDC10CC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638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7D4026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D12A3B6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1F1F2F8C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7379"/>
      </w:tblGrid>
      <w:tr w:rsidR="006A6D17" w:rsidRPr="00C958E2" w14:paraId="4EDB8BBB" w14:textId="77777777" w:rsidTr="006A6D17">
        <w:tc>
          <w:tcPr>
            <w:tcW w:w="1998" w:type="dxa"/>
          </w:tcPr>
          <w:p w14:paraId="0A6FCAB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7DC021B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0DBC98B6" w14:textId="77777777" w:rsidTr="006A6D17">
        <w:tc>
          <w:tcPr>
            <w:tcW w:w="1998" w:type="dxa"/>
          </w:tcPr>
          <w:p w14:paraId="578C5BC6" w14:textId="59F41CEB" w:rsidR="006A6D17" w:rsidRPr="00C958E2" w:rsidRDefault="00A22809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</w:t>
            </w:r>
          </w:p>
        </w:tc>
        <w:tc>
          <w:tcPr>
            <w:tcW w:w="7578" w:type="dxa"/>
          </w:tcPr>
          <w:p w14:paraId="3EA9A8C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6082A60D" w14:textId="77777777" w:rsidTr="006A6D17">
        <w:tc>
          <w:tcPr>
            <w:tcW w:w="1998" w:type="dxa"/>
          </w:tcPr>
          <w:p w14:paraId="173B3D5C" w14:textId="3F6FA1BF" w:rsidR="006A6D17" w:rsidRPr="00C958E2" w:rsidRDefault="00A22809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FD5FA5"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578" w:type="dxa"/>
          </w:tcPr>
          <w:p w14:paraId="56ADB196" w14:textId="77777777" w:rsidR="006A6D17" w:rsidRPr="00C958E2" w:rsidRDefault="00FD5FA5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 notes.  Updated for new counterweight</w:t>
            </w:r>
          </w:p>
        </w:tc>
      </w:tr>
      <w:tr w:rsidR="00372555" w:rsidRPr="00C958E2" w14:paraId="3467EF19" w14:textId="77777777" w:rsidTr="006A6D17">
        <w:tc>
          <w:tcPr>
            <w:tcW w:w="1998" w:type="dxa"/>
          </w:tcPr>
          <w:p w14:paraId="22AB3109" w14:textId="5E4DA715" w:rsidR="00372555" w:rsidRDefault="00A22809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372555"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578" w:type="dxa"/>
          </w:tcPr>
          <w:p w14:paraId="1C84F998" w14:textId="45BF46FA" w:rsidR="00372555" w:rsidRDefault="00372555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 and updated</w:t>
            </w:r>
          </w:p>
        </w:tc>
      </w:tr>
    </w:tbl>
    <w:p w14:paraId="0F292368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384008BA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0B9B870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898385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2B633C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2EE2348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4CC3288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8BB8025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C2FE522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24760D17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FE0E69F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51FC559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86CC7B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20"/>
      <w:footerReference w:type="default" r:id="rId21"/>
      <w:headerReference w:type="first" r:id="rId22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94F0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52AD6C2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4630EF2" w14:textId="77777777" w:rsidR="002E47DF" w:rsidRDefault="002E47DF">
            <w:pPr>
              <w:pStyle w:val="Footer"/>
              <w:jc w:val="center"/>
            </w:pPr>
          </w:p>
          <w:p w14:paraId="27413EC5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9F20F6" wp14:editId="70C02F31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CCC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F20F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533CCC6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0D11D1C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7DF62FD" wp14:editId="6FE544DF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654C25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654C25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43A7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36ACA418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27B1845" w14:textId="77777777" w:rsidTr="00961385">
      <w:trPr>
        <w:trHeight w:val="825"/>
      </w:trPr>
      <w:tc>
        <w:tcPr>
          <w:tcW w:w="4435" w:type="dxa"/>
        </w:tcPr>
        <w:p w14:paraId="029597D6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C1DD85B" wp14:editId="4001D6E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FEEAD41" w14:textId="19576B4C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157D31">
            <w:rPr>
              <w:rFonts w:ascii="Arial" w:eastAsia="Times New Roman" w:hAnsi="Arial" w:cs="Arial"/>
              <w:b/>
              <w:bCs/>
              <w:sz w:val="24"/>
              <w:szCs w:val="24"/>
            </w:rPr>
            <w:t>093</w:t>
          </w:r>
          <w:r w:rsidR="00130F7B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894DA1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42797F84" w14:textId="77777777" w:rsidR="002E47DF" w:rsidRDefault="00E84A3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Orbital Bearing Assembly</w:t>
          </w:r>
        </w:p>
        <w:p w14:paraId="4A1DC0D2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130F7B">
            <w:rPr>
              <w:b/>
              <w:i/>
              <w:sz w:val="24"/>
              <w:szCs w:val="24"/>
            </w:rPr>
            <w:t xml:space="preserve"> 8/13</w:t>
          </w:r>
          <w:r w:rsidR="00157D31">
            <w:rPr>
              <w:b/>
              <w:i/>
              <w:sz w:val="24"/>
              <w:szCs w:val="24"/>
            </w:rPr>
            <w:t>/2021</w:t>
          </w:r>
        </w:p>
      </w:tc>
    </w:tr>
  </w:tbl>
  <w:p w14:paraId="775F030D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02C8F475" w14:textId="77777777" w:rsidTr="00961385">
      <w:trPr>
        <w:trHeight w:val="1185"/>
      </w:trPr>
      <w:tc>
        <w:tcPr>
          <w:tcW w:w="4435" w:type="dxa"/>
        </w:tcPr>
        <w:p w14:paraId="23C7142E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9900B5C" wp14:editId="36109513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75DE195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7A3E5C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45B3A6B0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180E9724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256DEB4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80650807">
    <w:abstractNumId w:val="24"/>
  </w:num>
  <w:num w:numId="2" w16cid:durableId="1819034691">
    <w:abstractNumId w:val="7"/>
  </w:num>
  <w:num w:numId="3" w16cid:durableId="1251935223">
    <w:abstractNumId w:val="8"/>
  </w:num>
  <w:num w:numId="4" w16cid:durableId="1211111766">
    <w:abstractNumId w:val="25"/>
  </w:num>
  <w:num w:numId="5" w16cid:durableId="1498380411">
    <w:abstractNumId w:val="9"/>
  </w:num>
  <w:num w:numId="6" w16cid:durableId="19554564">
    <w:abstractNumId w:val="13"/>
  </w:num>
  <w:num w:numId="7" w16cid:durableId="764420247">
    <w:abstractNumId w:val="20"/>
  </w:num>
  <w:num w:numId="8" w16cid:durableId="1735814734">
    <w:abstractNumId w:val="17"/>
  </w:num>
  <w:num w:numId="9" w16cid:durableId="1292787025">
    <w:abstractNumId w:val="14"/>
  </w:num>
  <w:num w:numId="10" w16cid:durableId="1491481071">
    <w:abstractNumId w:val="11"/>
  </w:num>
  <w:num w:numId="11" w16cid:durableId="356467258">
    <w:abstractNumId w:val="18"/>
  </w:num>
  <w:num w:numId="12" w16cid:durableId="55325560">
    <w:abstractNumId w:val="10"/>
  </w:num>
  <w:num w:numId="13" w16cid:durableId="904145881">
    <w:abstractNumId w:val="1"/>
  </w:num>
  <w:num w:numId="14" w16cid:durableId="119737362">
    <w:abstractNumId w:val="22"/>
  </w:num>
  <w:num w:numId="15" w16cid:durableId="1728263114">
    <w:abstractNumId w:val="4"/>
  </w:num>
  <w:num w:numId="16" w16cid:durableId="1763913767">
    <w:abstractNumId w:val="12"/>
  </w:num>
  <w:num w:numId="17" w16cid:durableId="2065446381">
    <w:abstractNumId w:val="16"/>
  </w:num>
  <w:num w:numId="18" w16cid:durableId="1616521857">
    <w:abstractNumId w:val="19"/>
  </w:num>
  <w:num w:numId="19" w16cid:durableId="387219288">
    <w:abstractNumId w:val="15"/>
  </w:num>
  <w:num w:numId="20" w16cid:durableId="1425111252">
    <w:abstractNumId w:val="5"/>
  </w:num>
  <w:num w:numId="21" w16cid:durableId="1163861286">
    <w:abstractNumId w:val="2"/>
  </w:num>
  <w:num w:numId="22" w16cid:durableId="1055785951">
    <w:abstractNumId w:val="6"/>
  </w:num>
  <w:num w:numId="23" w16cid:durableId="1443770540">
    <w:abstractNumId w:val="23"/>
  </w:num>
  <w:num w:numId="24" w16cid:durableId="1068259980">
    <w:abstractNumId w:val="3"/>
  </w:num>
  <w:num w:numId="25" w16cid:durableId="2063169922">
    <w:abstractNumId w:val="26"/>
  </w:num>
  <w:num w:numId="26" w16cid:durableId="1805654326">
    <w:abstractNumId w:val="21"/>
  </w:num>
  <w:num w:numId="27" w16cid:durableId="192271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0F7B"/>
    <w:rsid w:val="00131EE4"/>
    <w:rsid w:val="001421F4"/>
    <w:rsid w:val="0014684F"/>
    <w:rsid w:val="00152F15"/>
    <w:rsid w:val="0015710A"/>
    <w:rsid w:val="00157D31"/>
    <w:rsid w:val="00167CC5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412A0"/>
    <w:rsid w:val="00242B11"/>
    <w:rsid w:val="002504EB"/>
    <w:rsid w:val="00254DED"/>
    <w:rsid w:val="0026321C"/>
    <w:rsid w:val="002642FA"/>
    <w:rsid w:val="002749D3"/>
    <w:rsid w:val="00292AF9"/>
    <w:rsid w:val="002A5BCE"/>
    <w:rsid w:val="002C3AAC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50E2F"/>
    <w:rsid w:val="003723C0"/>
    <w:rsid w:val="00372555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D5B60"/>
    <w:rsid w:val="003E559B"/>
    <w:rsid w:val="003E6B83"/>
    <w:rsid w:val="003F4282"/>
    <w:rsid w:val="00401831"/>
    <w:rsid w:val="00404937"/>
    <w:rsid w:val="00422A14"/>
    <w:rsid w:val="004231EE"/>
    <w:rsid w:val="00450B5B"/>
    <w:rsid w:val="0045690E"/>
    <w:rsid w:val="00474B6B"/>
    <w:rsid w:val="0047528D"/>
    <w:rsid w:val="0048235A"/>
    <w:rsid w:val="0048534A"/>
    <w:rsid w:val="00487068"/>
    <w:rsid w:val="004951B3"/>
    <w:rsid w:val="004B17A3"/>
    <w:rsid w:val="004B6A16"/>
    <w:rsid w:val="004C7851"/>
    <w:rsid w:val="004D010F"/>
    <w:rsid w:val="004D6515"/>
    <w:rsid w:val="004E6AB7"/>
    <w:rsid w:val="004F2EE5"/>
    <w:rsid w:val="00507087"/>
    <w:rsid w:val="00534DC8"/>
    <w:rsid w:val="005357A2"/>
    <w:rsid w:val="00537E2C"/>
    <w:rsid w:val="00553B6D"/>
    <w:rsid w:val="00562D2A"/>
    <w:rsid w:val="0056424E"/>
    <w:rsid w:val="00565BF3"/>
    <w:rsid w:val="00580E1A"/>
    <w:rsid w:val="005920EE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052A"/>
    <w:rsid w:val="006416EB"/>
    <w:rsid w:val="006427B3"/>
    <w:rsid w:val="006472F3"/>
    <w:rsid w:val="00654C25"/>
    <w:rsid w:val="00665DA2"/>
    <w:rsid w:val="006A08EE"/>
    <w:rsid w:val="006A1F33"/>
    <w:rsid w:val="006A6D17"/>
    <w:rsid w:val="006D7C3D"/>
    <w:rsid w:val="006E70C3"/>
    <w:rsid w:val="006F0EDF"/>
    <w:rsid w:val="006F2CE1"/>
    <w:rsid w:val="00703B39"/>
    <w:rsid w:val="00706395"/>
    <w:rsid w:val="0071247F"/>
    <w:rsid w:val="00713E11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5C8C"/>
    <w:rsid w:val="007C17E4"/>
    <w:rsid w:val="007D6D1D"/>
    <w:rsid w:val="007E42F1"/>
    <w:rsid w:val="008135AB"/>
    <w:rsid w:val="00820E84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94DA1"/>
    <w:rsid w:val="008A7FAE"/>
    <w:rsid w:val="008B17D9"/>
    <w:rsid w:val="008B230C"/>
    <w:rsid w:val="008C0C1C"/>
    <w:rsid w:val="008C41FA"/>
    <w:rsid w:val="008D36BB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22809"/>
    <w:rsid w:val="00A31336"/>
    <w:rsid w:val="00A45FE7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84CB5"/>
    <w:rsid w:val="00B96071"/>
    <w:rsid w:val="00B9614A"/>
    <w:rsid w:val="00BA632B"/>
    <w:rsid w:val="00BB6AFD"/>
    <w:rsid w:val="00BC4F43"/>
    <w:rsid w:val="00BC5F1B"/>
    <w:rsid w:val="00BF1ABE"/>
    <w:rsid w:val="00C0514B"/>
    <w:rsid w:val="00C15A8C"/>
    <w:rsid w:val="00C15EBA"/>
    <w:rsid w:val="00C16BE9"/>
    <w:rsid w:val="00C3372F"/>
    <w:rsid w:val="00C3490D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40F06"/>
    <w:rsid w:val="00D50261"/>
    <w:rsid w:val="00D5109E"/>
    <w:rsid w:val="00D66645"/>
    <w:rsid w:val="00D67B24"/>
    <w:rsid w:val="00D836DD"/>
    <w:rsid w:val="00DA120F"/>
    <w:rsid w:val="00DB2325"/>
    <w:rsid w:val="00DC7E0E"/>
    <w:rsid w:val="00DE0715"/>
    <w:rsid w:val="00DE0FD0"/>
    <w:rsid w:val="00E042C7"/>
    <w:rsid w:val="00E26BF5"/>
    <w:rsid w:val="00E32C44"/>
    <w:rsid w:val="00E6471C"/>
    <w:rsid w:val="00E73155"/>
    <w:rsid w:val="00E81E9E"/>
    <w:rsid w:val="00E84A36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64CC"/>
    <w:rsid w:val="00F84BCA"/>
    <w:rsid w:val="00F87E49"/>
    <w:rsid w:val="00FA259C"/>
    <w:rsid w:val="00FB39E0"/>
    <w:rsid w:val="00FC28FF"/>
    <w:rsid w:val="00FD5FA5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28276180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customXml" Target="../customXml/item4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DAB556-397A-4448-9FEA-FA66E7145F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7D578A-8ABD-4687-947F-078D7376CB0E}"/>
</file>

<file path=customXml/itemProps4.xml><?xml version="1.0" encoding="utf-8"?>
<ds:datastoreItem xmlns:ds="http://schemas.openxmlformats.org/officeDocument/2006/customXml" ds:itemID="{88C76D0A-783C-4FCE-9041-AEB147C051D1}"/>
</file>

<file path=customXml/itemProps5.xml><?xml version="1.0" encoding="utf-8"?>
<ds:datastoreItem xmlns:ds="http://schemas.openxmlformats.org/officeDocument/2006/customXml" ds:itemID="{9F32FEBE-767E-4D43-A58D-C50492F5E3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9</cp:revision>
  <cp:lastPrinted>2024-02-08T18:04:00Z</cp:lastPrinted>
  <dcterms:created xsi:type="dcterms:W3CDTF">2021-08-13T16:13:00Z</dcterms:created>
  <dcterms:modified xsi:type="dcterms:W3CDTF">2025-11-18T18:03:00Z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